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B6C88">
      <w:pPr>
        <w:jc w:val="center"/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关于强制性产品认证证书暂停、注销、撤销的通报-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4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月</w:t>
      </w:r>
    </w:p>
    <w:p w14:paraId="37E28D76">
      <w:pPr>
        <w:pStyle w:val="2"/>
        <w:keepNext w:val="0"/>
        <w:keepLines w:val="0"/>
        <w:widowControl/>
        <w:suppressLineNumbers w:val="0"/>
        <w:spacing w:line="420" w:lineRule="atLeast"/>
        <w:ind w:left="0" w:firstLine="555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根据国家认监委发布的CNCA-00C-001《强制性产品认证证书注销、暂停、撤销实施规则》，相关企业所持有的相关CCC认证证书暂停、注销、撤销情况如下：</w:t>
      </w:r>
    </w:p>
    <w:tbl>
      <w:tblPr>
        <w:tblW w:w="751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2081"/>
        <w:gridCol w:w="1748"/>
        <w:gridCol w:w="890"/>
        <w:gridCol w:w="2351"/>
      </w:tblGrid>
      <w:tr w14:paraId="18814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B7C215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EAB5A8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制造商</w:t>
            </w:r>
          </w:p>
        </w:tc>
        <w:tc>
          <w:tcPr>
            <w:tcW w:w="17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874A6A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证书号</w:t>
            </w:r>
          </w:p>
        </w:tc>
        <w:tc>
          <w:tcPr>
            <w:tcW w:w="8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9617CD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状态</w:t>
            </w:r>
          </w:p>
        </w:tc>
        <w:tc>
          <w:tcPr>
            <w:tcW w:w="23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DC055A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变更日期</w:t>
            </w:r>
          </w:p>
        </w:tc>
      </w:tr>
      <w:tr w14:paraId="5CF67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1F5F8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08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5615E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威创集团股份有限公司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6A815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2016200903000086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6BFAD4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注销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B9CC0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2017年3月24日</w:t>
            </w:r>
          </w:p>
        </w:tc>
      </w:tr>
      <w:tr w14:paraId="2EFEA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C1709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08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D67124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3CBA5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2016200903000081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DE1E5B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注销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883E2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2017年3月20日</w:t>
            </w:r>
          </w:p>
        </w:tc>
      </w:tr>
      <w:tr w14:paraId="7FB68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4D2EA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208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4298B5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C6248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2016200903000068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995E02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注销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1071B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2017年4月12日</w:t>
            </w:r>
          </w:p>
        </w:tc>
      </w:tr>
    </w:tbl>
    <w:p w14:paraId="7C9A2F7F"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根据《强制性产品认证管理规定》的相关要求，特此通报。</w:t>
      </w:r>
    </w:p>
    <w:p w14:paraId="1438FF72">
      <w:pPr>
        <w:pStyle w:val="2"/>
        <w:keepNext w:val="0"/>
        <w:keepLines w:val="0"/>
        <w:widowControl/>
        <w:suppressLineNumbers w:val="0"/>
        <w:spacing w:line="420" w:lineRule="atLeast"/>
        <w:ind w:left="0" w:firstLine="555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 w14:paraId="269B1F3C">
      <w:pPr>
        <w:pStyle w:val="2"/>
        <w:keepNext w:val="0"/>
        <w:keepLines w:val="0"/>
        <w:widowControl/>
        <w:suppressLineNumbers w:val="0"/>
        <w:spacing w:line="420" w:lineRule="atLeast"/>
        <w:ind w:left="0" w:firstLine="555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  <w:t>广州赛宝认证中心服务有限公司</w:t>
      </w:r>
    </w:p>
    <w:p w14:paraId="1FC60C25">
      <w:pPr>
        <w:pStyle w:val="2"/>
        <w:keepNext w:val="0"/>
        <w:keepLines w:val="0"/>
        <w:widowControl/>
        <w:suppressLineNumbers w:val="0"/>
        <w:spacing w:line="420" w:lineRule="atLeast"/>
        <w:ind w:left="0" w:firstLine="6165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  <w:t>2017年4月28日</w:t>
      </w:r>
    </w:p>
    <w:p w14:paraId="0854F41B">
      <w:pPr>
        <w:pStyle w:val="2"/>
        <w:keepNext w:val="0"/>
        <w:keepLines w:val="0"/>
        <w:widowControl/>
        <w:suppressLineNumbers w:val="0"/>
        <w:spacing w:line="420" w:lineRule="atLeast"/>
        <w:ind w:left="0" w:firstLine="6165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 w14:paraId="553881CB">
      <w:pPr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C26F3"/>
    <w:rsid w:val="16936818"/>
    <w:rsid w:val="181C26F3"/>
    <w:rsid w:val="24963695"/>
    <w:rsid w:val="3AE21327"/>
    <w:rsid w:val="43677A21"/>
    <w:rsid w:val="60E26F9B"/>
    <w:rsid w:val="656655EA"/>
    <w:rsid w:val="75ED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2024-11-23T05:43:00Z</dcterms:created>
  <dc:creator>OnlySun</dc:creator>
  <cp:lastModifiedBy>OnlySun</cp:lastModifiedBy>
  <dcterms:modified xsi:type="dcterms:W3CDTF">2024-11-23T05:50:09Z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E1D7CE84EA0546B1AD687DA5441A063C_13</vt:lpwstr>
  </property>
</Properties>
</file>